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BBF" w:rsidRDefault="009E6BBF" w:rsidP="009E6BBF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04825" cy="781050"/>
            <wp:effectExtent l="0" t="0" r="9525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6BBF" w:rsidRDefault="009E6BBF" w:rsidP="009E6BB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</w:rPr>
        <w:t>Администрация Тугулымского городского округа</w:t>
      </w:r>
    </w:p>
    <w:p w:rsidR="009E6BBF" w:rsidRDefault="009E6BBF" w:rsidP="009E6BB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П О С Т А Н О В Л Е Н И Е</w:t>
      </w:r>
    </w:p>
    <w:p w:rsidR="009E6BBF" w:rsidRDefault="009E6BBF" w:rsidP="009E6BBF">
      <w:pPr>
        <w:pStyle w:val="a3"/>
        <w:tabs>
          <w:tab w:val="left" w:pos="6510"/>
        </w:tabs>
        <w:jc w:val="left"/>
        <w:rPr>
          <w:sz w:val="20"/>
        </w:rPr>
      </w:pPr>
      <w:r>
        <w:rPr>
          <w:sz w:val="20"/>
        </w:rPr>
        <w:tab/>
      </w:r>
    </w:p>
    <w:tbl>
      <w:tblPr>
        <w:tblW w:w="0" w:type="auto"/>
        <w:tblInd w:w="-34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389"/>
      </w:tblGrid>
      <w:tr w:rsidR="009E6BBF" w:rsidTr="009E6BBF">
        <w:trPr>
          <w:trHeight w:val="565"/>
        </w:trPr>
        <w:tc>
          <w:tcPr>
            <w:tcW w:w="93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9E6BBF" w:rsidRDefault="009E6BBF">
            <w:pPr>
              <w:pStyle w:val="a3"/>
              <w:jc w:val="left"/>
              <w:rPr>
                <w:b/>
              </w:rPr>
            </w:pPr>
          </w:p>
          <w:p w:rsidR="009E6BBF" w:rsidRDefault="009E6BBF">
            <w:pPr>
              <w:pStyle w:val="a3"/>
              <w:ind w:left="-69"/>
              <w:jc w:val="left"/>
              <w:rPr>
                <w:sz w:val="24"/>
              </w:rPr>
            </w:pPr>
            <w:r>
              <w:rPr>
                <w:sz w:val="24"/>
              </w:rPr>
              <w:t>от 10</w:t>
            </w:r>
            <w:r>
              <w:rPr>
                <w:sz w:val="24"/>
              </w:rPr>
              <w:t xml:space="preserve">.12.2024                              </w:t>
            </w:r>
            <w:proofErr w:type="spellStart"/>
            <w:r>
              <w:rPr>
                <w:sz w:val="24"/>
              </w:rPr>
              <w:t>п.г.т</w:t>
            </w:r>
            <w:proofErr w:type="spellEnd"/>
            <w:r>
              <w:rPr>
                <w:sz w:val="24"/>
              </w:rPr>
              <w:t xml:space="preserve">. Тугулым                                   </w:t>
            </w:r>
            <w:r>
              <w:rPr>
                <w:sz w:val="24"/>
              </w:rPr>
              <w:t xml:space="preserve">                            № 5</w:t>
            </w:r>
            <w:r>
              <w:rPr>
                <w:sz w:val="24"/>
              </w:rPr>
              <w:t>8</w:t>
            </w:r>
            <w:r>
              <w:rPr>
                <w:sz w:val="24"/>
              </w:rPr>
              <w:t>6</w:t>
            </w:r>
          </w:p>
          <w:p w:rsidR="009E6BBF" w:rsidRDefault="009E6BBF">
            <w:pPr>
              <w:pStyle w:val="a3"/>
              <w:ind w:left="-69"/>
              <w:jc w:val="left"/>
              <w:rPr>
                <w:sz w:val="24"/>
              </w:rPr>
            </w:pPr>
          </w:p>
          <w:p w:rsidR="009E6BBF" w:rsidRDefault="009E6BBF">
            <w:pPr>
              <w:pStyle w:val="a3"/>
              <w:ind w:left="-69"/>
              <w:jc w:val="left"/>
              <w:rPr>
                <w:bCs/>
                <w:sz w:val="24"/>
              </w:rPr>
            </w:pPr>
          </w:p>
        </w:tc>
      </w:tr>
    </w:tbl>
    <w:p w:rsidR="009E6BBF" w:rsidRDefault="009E6BBF" w:rsidP="009E6BB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 реорганизации муниципального бюджетного образовательного учреждения </w:t>
      </w:r>
    </w:p>
    <w:p w:rsidR="009E6BBF" w:rsidRDefault="009E6BBF" w:rsidP="009E6BBF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дополнительного образования «Детско-юношеская спортивная школа «Ермак»</w:t>
      </w:r>
    </w:p>
    <w:p w:rsidR="009E6BBF" w:rsidRDefault="009E6BBF" w:rsidP="009E6BB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E6BBF" w:rsidRDefault="009E6BBF" w:rsidP="009E6BB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E6BBF" w:rsidRDefault="009E6BBF" w:rsidP="009E6BB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статьями 57, 58 Гражданского кодекса</w:t>
      </w:r>
      <w:r>
        <w:rPr>
          <w:rFonts w:ascii="Times New Roman" w:hAnsi="Times New Roman"/>
          <w:sz w:val="24"/>
          <w:szCs w:val="24"/>
        </w:rPr>
        <w:t xml:space="preserve"> Российской Федерации, </w:t>
      </w:r>
      <w:r>
        <w:rPr>
          <w:rFonts w:ascii="Times New Roman" w:hAnsi="Times New Roman"/>
          <w:sz w:val="24"/>
          <w:szCs w:val="24"/>
        </w:rPr>
        <w:t>статьей 16 Федерального закона от 12.01.1996 года № 7-ФЗ «О некоммерческих организациях»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статьей 22 </w:t>
      </w:r>
      <w:r w:rsidR="003726C8">
        <w:rPr>
          <w:rFonts w:ascii="Times New Roman" w:hAnsi="Times New Roman"/>
          <w:sz w:val="24"/>
          <w:szCs w:val="24"/>
        </w:rPr>
        <w:t xml:space="preserve">Федерального закона от </w:t>
      </w:r>
      <w:r>
        <w:rPr>
          <w:rFonts w:ascii="Times New Roman" w:hAnsi="Times New Roman"/>
          <w:sz w:val="24"/>
          <w:szCs w:val="24"/>
        </w:rPr>
        <w:t>2</w:t>
      </w:r>
      <w:r w:rsidR="003726C8">
        <w:rPr>
          <w:rFonts w:ascii="Times New Roman" w:hAnsi="Times New Roman"/>
          <w:sz w:val="24"/>
          <w:szCs w:val="24"/>
        </w:rPr>
        <w:t>9.</w:t>
      </w:r>
      <w:r>
        <w:rPr>
          <w:rFonts w:ascii="Times New Roman" w:hAnsi="Times New Roman"/>
          <w:sz w:val="24"/>
          <w:szCs w:val="24"/>
        </w:rPr>
        <w:t>1</w:t>
      </w:r>
      <w:r w:rsidR="003726C8">
        <w:rPr>
          <w:rFonts w:ascii="Times New Roman" w:hAnsi="Times New Roman"/>
          <w:sz w:val="24"/>
          <w:szCs w:val="24"/>
        </w:rPr>
        <w:t>2.2012</w:t>
      </w:r>
      <w:r>
        <w:rPr>
          <w:rFonts w:ascii="Times New Roman" w:hAnsi="Times New Roman"/>
          <w:sz w:val="24"/>
          <w:szCs w:val="24"/>
        </w:rPr>
        <w:t xml:space="preserve"> года № </w:t>
      </w:r>
      <w:r w:rsidR="003726C8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7</w:t>
      </w:r>
      <w:r w:rsidR="003726C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-ФЗ</w:t>
      </w:r>
      <w:r w:rsidR="003726C8">
        <w:rPr>
          <w:rFonts w:ascii="Times New Roman" w:hAnsi="Times New Roman"/>
          <w:sz w:val="24"/>
          <w:szCs w:val="24"/>
        </w:rPr>
        <w:t xml:space="preserve"> «Об образовании в Российской Федерации», Уставом </w:t>
      </w:r>
      <w:r w:rsidR="003726C8">
        <w:rPr>
          <w:rFonts w:ascii="Times New Roman" w:hAnsi="Times New Roman"/>
          <w:sz w:val="24"/>
          <w:szCs w:val="24"/>
        </w:rPr>
        <w:t>Тугулымского городского округа</w:t>
      </w:r>
      <w:r w:rsidR="003726C8">
        <w:rPr>
          <w:rFonts w:ascii="Times New Roman" w:hAnsi="Times New Roman"/>
          <w:sz w:val="24"/>
          <w:szCs w:val="24"/>
        </w:rPr>
        <w:t xml:space="preserve">, Порядком создания, реорганизации, изменения типа и ликвидации муниципальных учреждений </w:t>
      </w:r>
      <w:r w:rsidR="003726C8">
        <w:rPr>
          <w:rFonts w:ascii="Times New Roman" w:hAnsi="Times New Roman"/>
          <w:sz w:val="24"/>
          <w:szCs w:val="24"/>
        </w:rPr>
        <w:t>Тугулымского городского округа</w:t>
      </w:r>
      <w:r w:rsidR="003726C8">
        <w:rPr>
          <w:rFonts w:ascii="Times New Roman" w:hAnsi="Times New Roman"/>
          <w:sz w:val="24"/>
          <w:szCs w:val="24"/>
        </w:rPr>
        <w:t xml:space="preserve"> от 11.07.2011 года № 158,</w:t>
      </w:r>
      <w:r>
        <w:rPr>
          <w:rFonts w:ascii="Times New Roman" w:hAnsi="Times New Roman"/>
          <w:sz w:val="24"/>
          <w:szCs w:val="24"/>
        </w:rPr>
        <w:t xml:space="preserve"> администрация Тугулымского городского округа</w:t>
      </w:r>
    </w:p>
    <w:p w:rsidR="009E6BBF" w:rsidRDefault="009E6BBF" w:rsidP="009E6BB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E6BBF" w:rsidRDefault="009E6BBF" w:rsidP="009E6BB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ПОСТАНОВЛЯЕТ:</w:t>
      </w:r>
    </w:p>
    <w:p w:rsidR="009E6BBF" w:rsidRDefault="009E6BBF" w:rsidP="009E6BB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9E6BBF" w:rsidRDefault="003726C8" w:rsidP="009E6BB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F404E3">
        <w:rPr>
          <w:rFonts w:ascii="Times New Roman" w:hAnsi="Times New Roman"/>
          <w:sz w:val="24"/>
          <w:szCs w:val="24"/>
        </w:rPr>
        <w:t>Реорганизовать муниципальное</w:t>
      </w:r>
      <w:r>
        <w:rPr>
          <w:rFonts w:ascii="Times New Roman" w:hAnsi="Times New Roman"/>
          <w:sz w:val="24"/>
          <w:szCs w:val="24"/>
        </w:rPr>
        <w:t xml:space="preserve"> бюджетное образовательное учреждение</w:t>
      </w:r>
      <w:r w:rsidR="00BC7E79">
        <w:rPr>
          <w:rFonts w:ascii="Times New Roman" w:hAnsi="Times New Roman"/>
          <w:sz w:val="24"/>
          <w:szCs w:val="24"/>
        </w:rPr>
        <w:t xml:space="preserve"> дополнительного образования «Детско-юношеская спортивная школа «Ермак» путем присоединения к нему</w:t>
      </w:r>
      <w:r w:rsidR="00BC7E79" w:rsidRPr="00BC7E79">
        <w:rPr>
          <w:rFonts w:ascii="Times New Roman" w:hAnsi="Times New Roman"/>
          <w:sz w:val="24"/>
          <w:szCs w:val="24"/>
        </w:rPr>
        <w:t xml:space="preserve"> </w:t>
      </w:r>
      <w:r w:rsidR="00BC7E79">
        <w:rPr>
          <w:rFonts w:ascii="Times New Roman" w:hAnsi="Times New Roman"/>
          <w:sz w:val="24"/>
          <w:szCs w:val="24"/>
        </w:rPr>
        <w:t>муниципального бюджетного образовательного учреждения</w:t>
      </w:r>
      <w:r w:rsidR="00BC7E79">
        <w:rPr>
          <w:rFonts w:ascii="Times New Roman" w:hAnsi="Times New Roman"/>
          <w:sz w:val="24"/>
          <w:szCs w:val="24"/>
        </w:rPr>
        <w:t xml:space="preserve"> дополнительного образования «Детско-юношеская спортивная школа</w:t>
      </w:r>
      <w:r w:rsidR="00BC7E79">
        <w:rPr>
          <w:rFonts w:ascii="Times New Roman" w:hAnsi="Times New Roman"/>
          <w:sz w:val="24"/>
          <w:szCs w:val="24"/>
        </w:rPr>
        <w:t>.</w:t>
      </w:r>
      <w:r w:rsidR="00BC7E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56706" w:rsidRDefault="00BC7E79" w:rsidP="00BC7E79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E6BBF">
        <w:rPr>
          <w:rFonts w:ascii="Times New Roman" w:hAnsi="Times New Roman"/>
          <w:sz w:val="24"/>
          <w:szCs w:val="24"/>
        </w:rPr>
        <w:t>2.</w:t>
      </w:r>
      <w:r w:rsidR="003726C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Утвердить </w:t>
      </w:r>
      <w:r w:rsidRPr="00BC7E79">
        <w:rPr>
          <w:rFonts w:ascii="Times New Roman" w:eastAsia="Times New Roman" w:hAnsi="Times New Roman"/>
          <w:bCs/>
          <w:sz w:val="24"/>
          <w:szCs w:val="24"/>
        </w:rPr>
        <w:t>План мероприятий по реорганизации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B56706">
        <w:rPr>
          <w:rFonts w:ascii="Times New Roman" w:eastAsia="Times New Roman" w:hAnsi="Times New Roman"/>
          <w:bCs/>
          <w:sz w:val="24"/>
          <w:szCs w:val="24"/>
        </w:rPr>
        <w:t>м</w:t>
      </w:r>
      <w:r w:rsidRPr="00BC7E79">
        <w:rPr>
          <w:rFonts w:ascii="Times New Roman" w:hAnsi="Times New Roman"/>
          <w:color w:val="000000" w:themeColor="text1"/>
          <w:sz w:val="24"/>
          <w:szCs w:val="24"/>
        </w:rPr>
        <w:t>униципального бюджетного образовательного учреждения дополнительного образования «Детско-юношеская спортивная школа «Ермак»</w:t>
      </w:r>
      <w:r w:rsidR="00B56706">
        <w:rPr>
          <w:rFonts w:ascii="Times New Roman" w:hAnsi="Times New Roman"/>
          <w:color w:val="000000" w:themeColor="text1"/>
          <w:sz w:val="24"/>
          <w:szCs w:val="24"/>
        </w:rPr>
        <w:t xml:space="preserve"> (прилагается).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:rsidR="00B059FF" w:rsidRDefault="00B56706" w:rsidP="00B059F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B56706">
        <w:rPr>
          <w:rFonts w:ascii="Times New Roman" w:hAnsi="Times New Roman"/>
          <w:color w:val="000000" w:themeColor="text1"/>
          <w:sz w:val="24"/>
          <w:szCs w:val="24"/>
        </w:rPr>
        <w:t>3</w:t>
      </w:r>
      <w:r>
        <w:rPr>
          <w:rFonts w:ascii="Times New Roman" w:hAnsi="Times New Roman"/>
          <w:color w:val="000000" w:themeColor="text1"/>
          <w:sz w:val="24"/>
          <w:szCs w:val="24"/>
        </w:rPr>
        <w:t>. Назначить ответственным лицом за организацию выполнения</w:t>
      </w:r>
      <w:r w:rsidRPr="00B56706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BC7E79">
        <w:rPr>
          <w:rFonts w:ascii="Times New Roman" w:eastAsia="Times New Roman" w:hAnsi="Times New Roman"/>
          <w:bCs/>
          <w:sz w:val="24"/>
          <w:szCs w:val="24"/>
        </w:rPr>
        <w:t>План</w:t>
      </w:r>
      <w:r>
        <w:rPr>
          <w:rFonts w:ascii="Times New Roman" w:eastAsia="Times New Roman" w:hAnsi="Times New Roman"/>
          <w:bCs/>
          <w:sz w:val="24"/>
          <w:szCs w:val="24"/>
        </w:rPr>
        <w:t>а</w:t>
      </w:r>
      <w:r w:rsidRPr="00BC7E79">
        <w:rPr>
          <w:rFonts w:ascii="Times New Roman" w:eastAsia="Times New Roman" w:hAnsi="Times New Roman"/>
          <w:bCs/>
          <w:sz w:val="24"/>
          <w:szCs w:val="24"/>
        </w:rPr>
        <w:t xml:space="preserve"> мероприятий по реорганизации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м</w:t>
      </w:r>
      <w:r w:rsidRPr="00BC7E79">
        <w:rPr>
          <w:rFonts w:ascii="Times New Roman" w:hAnsi="Times New Roman"/>
          <w:color w:val="000000" w:themeColor="text1"/>
          <w:sz w:val="24"/>
          <w:szCs w:val="24"/>
        </w:rPr>
        <w:t>униципального бюджетного образовательного учреждения дополнительного образования «Детско-юношеская спортивная школа «Ермак»</w:t>
      </w:r>
      <w:r w:rsidR="00B059FF">
        <w:rPr>
          <w:rFonts w:ascii="Times New Roman" w:hAnsi="Times New Roman"/>
          <w:color w:val="000000" w:themeColor="text1"/>
          <w:sz w:val="24"/>
          <w:szCs w:val="24"/>
        </w:rPr>
        <w:t xml:space="preserve"> исполняющего обязанности начальника Управления образования администрации </w:t>
      </w:r>
      <w:r w:rsidR="00B059FF">
        <w:rPr>
          <w:rFonts w:ascii="Times New Roman" w:hAnsi="Times New Roman"/>
          <w:sz w:val="24"/>
          <w:szCs w:val="24"/>
        </w:rPr>
        <w:t>Тугулымского городского округа</w:t>
      </w:r>
      <w:r w:rsidR="00B059FF">
        <w:rPr>
          <w:rFonts w:ascii="Times New Roman" w:hAnsi="Times New Roman"/>
          <w:sz w:val="24"/>
          <w:szCs w:val="24"/>
        </w:rPr>
        <w:t xml:space="preserve"> Артюшкину О.В.</w:t>
      </w:r>
    </w:p>
    <w:p w:rsidR="009E6BBF" w:rsidRPr="00B059FF" w:rsidRDefault="00B059FF" w:rsidP="00B059F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9E6BBF">
        <w:rPr>
          <w:rFonts w:ascii="Times New Roman" w:hAnsi="Times New Roman"/>
          <w:sz w:val="24"/>
          <w:szCs w:val="24"/>
        </w:rPr>
        <w:t xml:space="preserve">Контроль исполнения постановления </w:t>
      </w:r>
      <w:r>
        <w:rPr>
          <w:rFonts w:ascii="Times New Roman" w:hAnsi="Times New Roman"/>
          <w:sz w:val="24"/>
          <w:szCs w:val="24"/>
        </w:rPr>
        <w:t xml:space="preserve">возложить на заместителя главы </w:t>
      </w:r>
      <w:r w:rsidR="009E6BBF">
        <w:rPr>
          <w:rFonts w:ascii="Times New Roman" w:hAnsi="Times New Roman"/>
          <w:sz w:val="24"/>
          <w:szCs w:val="24"/>
        </w:rPr>
        <w:t>Тугулымского г</w:t>
      </w:r>
      <w:r>
        <w:rPr>
          <w:rFonts w:ascii="Times New Roman" w:hAnsi="Times New Roman"/>
          <w:sz w:val="24"/>
          <w:szCs w:val="24"/>
        </w:rPr>
        <w:t>ородского округа Шилкову О.В.</w:t>
      </w:r>
    </w:p>
    <w:p w:rsidR="009E6BBF" w:rsidRDefault="009E6BBF" w:rsidP="009E6BB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E6BBF" w:rsidRDefault="009E6BBF" w:rsidP="009E6B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6BBF" w:rsidRDefault="009E6BBF" w:rsidP="009E6B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6BBF" w:rsidRDefault="00A63102" w:rsidP="009E6B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Исполняющий полномочия главы</w:t>
      </w:r>
    </w:p>
    <w:p w:rsidR="009E6BBF" w:rsidRDefault="009E6BBF" w:rsidP="009E6BB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Тугулымского городского округа                                                                 </w:t>
      </w:r>
      <w:r w:rsidR="00A63102">
        <w:rPr>
          <w:rFonts w:ascii="Times New Roman" w:hAnsi="Times New Roman"/>
          <w:sz w:val="24"/>
          <w:szCs w:val="24"/>
        </w:rPr>
        <w:t xml:space="preserve">    </w:t>
      </w:r>
      <w:bookmarkStart w:id="0" w:name="_GoBack"/>
      <w:bookmarkEnd w:id="0"/>
      <w:r w:rsidR="00A63102">
        <w:rPr>
          <w:rFonts w:ascii="Times New Roman" w:hAnsi="Times New Roman"/>
          <w:sz w:val="24"/>
          <w:szCs w:val="24"/>
        </w:rPr>
        <w:t>Ю.И. Максимова</w:t>
      </w:r>
    </w:p>
    <w:p w:rsidR="00207BC1" w:rsidRDefault="00207BC1"/>
    <w:sectPr w:rsidR="00207B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C77"/>
    <w:rsid w:val="00207BC1"/>
    <w:rsid w:val="003726C8"/>
    <w:rsid w:val="00875C77"/>
    <w:rsid w:val="009E6BBF"/>
    <w:rsid w:val="00A63102"/>
    <w:rsid w:val="00B059FF"/>
    <w:rsid w:val="00B56706"/>
    <w:rsid w:val="00BC7E79"/>
    <w:rsid w:val="00F40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E2E7B"/>
  <w15:chartTrackingRefBased/>
  <w15:docId w15:val="{F7C52E37-42C7-4DD0-BD5F-850F0E3CC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6BBF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E6BBF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9E6BB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9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5</cp:revision>
  <dcterms:created xsi:type="dcterms:W3CDTF">2024-12-10T09:52:00Z</dcterms:created>
  <dcterms:modified xsi:type="dcterms:W3CDTF">2024-12-10T10:27:00Z</dcterms:modified>
</cp:coreProperties>
</file>